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E17" w:rsidRDefault="00697E17" w:rsidP="008E360B">
      <w:pPr>
        <w:jc w:val="center"/>
        <w:rPr>
          <w:rFonts w:ascii="方正小标宋简体" w:eastAsia="方正小标宋简体" w:hint="eastAsia"/>
        </w:rPr>
      </w:pPr>
      <w:r w:rsidRPr="00697E17">
        <w:rPr>
          <w:rFonts w:ascii="方正小标宋简体" w:eastAsia="方正小标宋简体" w:hint="eastAsia"/>
        </w:rPr>
        <w:t>对民办职业培训学校（项目）设立、分立、合并、变更及终止违规行为的行政检查</w:t>
      </w:r>
    </w:p>
    <w:p w:rsidR="00697E17" w:rsidRPr="00697E17" w:rsidRDefault="00697E17" w:rsidP="00697E17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/>
          <w:noProof/>
        </w:rPr>
        <w:drawing>
          <wp:inline distT="0" distB="0" distL="0" distR="0">
            <wp:extent cx="5535930" cy="7757160"/>
            <wp:effectExtent l="19050" t="0" r="7620" b="0"/>
            <wp:docPr id="1" name="图片 1" descr="C:\Users\jlm\Desktop\权责清单流程图\对民办职业培训学校（项目）设立、分立、合并、变更及终止违规行为的行政检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对民办职业培训学校（项目）设立、分立、合并、变更及终止违规行为的行政检查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0" cy="775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7E17" w:rsidRPr="00697E17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66B" w:rsidRDefault="005F166B" w:rsidP="00697E17">
      <w:r>
        <w:separator/>
      </w:r>
    </w:p>
  </w:endnote>
  <w:endnote w:type="continuationSeparator" w:id="0">
    <w:p w:rsidR="005F166B" w:rsidRDefault="005F166B" w:rsidP="00697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66B" w:rsidRDefault="005F166B" w:rsidP="00697E17">
      <w:r>
        <w:separator/>
      </w:r>
    </w:p>
  </w:footnote>
  <w:footnote w:type="continuationSeparator" w:id="0">
    <w:p w:rsidR="005F166B" w:rsidRDefault="005F166B" w:rsidP="00697E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E17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166B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97E17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360B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3F6A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E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E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E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E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7E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7E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4</cp:revision>
  <cp:lastPrinted>2021-03-19T11:36:00Z</cp:lastPrinted>
  <dcterms:created xsi:type="dcterms:W3CDTF">2021-03-19T11:36:00Z</dcterms:created>
  <dcterms:modified xsi:type="dcterms:W3CDTF">2021-03-19T11:36:00Z</dcterms:modified>
</cp:coreProperties>
</file>